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1C556" w14:textId="77777777" w:rsidR="0015570F" w:rsidRPr="00FC38FD" w:rsidRDefault="0015570F" w:rsidP="00FC38FD">
      <w:pPr>
        <w:spacing w:before="0" w:line="280" w:lineRule="exact"/>
        <w:jc w:val="left"/>
        <w:rPr>
          <w:rFonts w:ascii="Arial" w:hAnsi="Arial"/>
          <w:b/>
          <w:sz w:val="32"/>
          <w:szCs w:val="32"/>
          <w:lang w:val="en-AU"/>
        </w:rPr>
      </w:pPr>
    </w:p>
    <w:p w14:paraId="40AC6576" w14:textId="44922C1B" w:rsidR="0015570F" w:rsidRPr="00324CB6" w:rsidRDefault="00FC38FD" w:rsidP="009249D9">
      <w:pPr>
        <w:pStyle w:val="Heading1"/>
        <w:rPr>
          <w:color w:val="FF0000"/>
          <w:sz w:val="22"/>
          <w:szCs w:val="22"/>
        </w:rPr>
      </w:pPr>
      <w:r w:rsidRPr="009249D9">
        <w:t xml:space="preserve">Burleigh </w:t>
      </w:r>
      <w:r w:rsidR="00CE34DE" w:rsidRPr="009249D9">
        <w:t xml:space="preserve">Financial Services </w:t>
      </w:r>
      <w:r w:rsidR="00324CB6" w:rsidRPr="00324CB6">
        <w:rPr>
          <w:color w:val="FF0000"/>
          <w:sz w:val="22"/>
          <w:szCs w:val="22"/>
        </w:rPr>
        <w:t>(changes are highlighted in red)</w:t>
      </w:r>
    </w:p>
    <w:p w14:paraId="30BD2507" w14:textId="77777777" w:rsidR="0015570F" w:rsidRPr="00FC38FD" w:rsidRDefault="0015570F" w:rsidP="00FC38FD">
      <w:pPr>
        <w:spacing w:before="0" w:line="280" w:lineRule="exact"/>
        <w:jc w:val="left"/>
        <w:rPr>
          <w:rFonts w:ascii="Arial" w:hAnsi="Arial"/>
          <w:b/>
          <w:sz w:val="28"/>
          <w:szCs w:val="28"/>
          <w:lang w:val="en-AU"/>
        </w:rPr>
      </w:pPr>
    </w:p>
    <w:p w14:paraId="63424A1E" w14:textId="0DDE8BB1" w:rsidR="00285E13" w:rsidRPr="00FC38FD" w:rsidRDefault="00FC38FD" w:rsidP="00FC38FD">
      <w:pPr>
        <w:pStyle w:val="Heading2"/>
        <w:spacing w:before="0" w:line="276" w:lineRule="auto"/>
        <w:rPr>
          <w:rFonts w:ascii="Arial" w:hAnsi="Arial"/>
          <w:color w:val="auto"/>
          <w:szCs w:val="28"/>
        </w:rPr>
      </w:pPr>
      <w:r w:rsidRPr="00FC38FD">
        <w:rPr>
          <w:rFonts w:ascii="Arial" w:hAnsi="Arial"/>
          <w:color w:val="auto"/>
          <w:szCs w:val="28"/>
        </w:rPr>
        <w:t>Human Resources</w:t>
      </w:r>
      <w:r w:rsidR="00285E13" w:rsidRPr="00FC38FD">
        <w:rPr>
          <w:rFonts w:ascii="Arial" w:hAnsi="Arial"/>
          <w:color w:val="auto"/>
          <w:szCs w:val="28"/>
        </w:rPr>
        <w:t xml:space="preserve"> policy and procedure</w:t>
      </w:r>
      <w:r w:rsidR="0015570F" w:rsidRPr="00FC38FD">
        <w:rPr>
          <w:rFonts w:ascii="Arial" w:hAnsi="Arial"/>
          <w:color w:val="auto"/>
          <w:szCs w:val="28"/>
        </w:rPr>
        <w:t>s</w:t>
      </w:r>
      <w:r w:rsidR="00285E13" w:rsidRPr="00FC38FD">
        <w:rPr>
          <w:rFonts w:ascii="Arial" w:hAnsi="Arial"/>
          <w:color w:val="auto"/>
          <w:szCs w:val="28"/>
        </w:rPr>
        <w:t xml:space="preserve"> </w:t>
      </w:r>
    </w:p>
    <w:p w14:paraId="0122532B" w14:textId="77777777" w:rsidR="0046540C" w:rsidRPr="00FC38FD" w:rsidRDefault="0046540C" w:rsidP="00FC38FD">
      <w:pPr>
        <w:pStyle w:val="Heading2"/>
        <w:spacing w:before="0" w:line="276" w:lineRule="auto"/>
        <w:rPr>
          <w:rFonts w:ascii="Arial" w:hAnsi="Arial"/>
          <w:color w:val="auto"/>
          <w:sz w:val="20"/>
        </w:rPr>
      </w:pPr>
    </w:p>
    <w:p w14:paraId="1CDD4C2D" w14:textId="77777777" w:rsidR="0015570F" w:rsidRPr="00FC38FD" w:rsidRDefault="0015570F" w:rsidP="00FC38FD">
      <w:pPr>
        <w:jc w:val="left"/>
        <w:rPr>
          <w:rFonts w:ascii="Arial" w:hAnsi="Arial"/>
          <w:lang w:val="en-AU"/>
        </w:rPr>
      </w:pPr>
    </w:p>
    <w:p w14:paraId="70C00CA0" w14:textId="77777777" w:rsidR="0068432F" w:rsidRPr="00FC38FD" w:rsidRDefault="0068432F" w:rsidP="00FC38FD">
      <w:pPr>
        <w:pStyle w:val="Heading2"/>
        <w:spacing w:before="0" w:line="276" w:lineRule="auto"/>
        <w:rPr>
          <w:rFonts w:ascii="Arial" w:hAnsi="Arial"/>
          <w:color w:val="auto"/>
          <w:sz w:val="20"/>
        </w:rPr>
      </w:pPr>
      <w:r w:rsidRPr="00FC38FD">
        <w:rPr>
          <w:rFonts w:ascii="Arial" w:hAnsi="Arial"/>
          <w:color w:val="auto"/>
          <w:sz w:val="20"/>
        </w:rPr>
        <w:t>Policy Statement</w:t>
      </w:r>
    </w:p>
    <w:p w14:paraId="12B136E6" w14:textId="5FA3AB73" w:rsidR="0068432F" w:rsidRPr="00CE34DE" w:rsidRDefault="0088417A" w:rsidP="00FC38FD">
      <w:pPr>
        <w:pStyle w:val="Heading2"/>
        <w:spacing w:before="0" w:line="276" w:lineRule="auto"/>
        <w:rPr>
          <w:rFonts w:ascii="Arial" w:hAnsi="Arial"/>
          <w:b w:val="0"/>
          <w:color w:val="auto"/>
          <w:sz w:val="20"/>
        </w:rPr>
      </w:pPr>
      <w:r>
        <w:rPr>
          <w:rFonts w:ascii="Arial" w:hAnsi="Arial"/>
          <w:b w:val="0"/>
          <w:color w:val="auto"/>
          <w:sz w:val="20"/>
        </w:rPr>
        <w:t>Burleig</w:t>
      </w:r>
      <w:r w:rsidR="00CE34DE" w:rsidRPr="00CE34DE">
        <w:rPr>
          <w:rFonts w:ascii="Arial" w:hAnsi="Arial"/>
          <w:b w:val="0"/>
          <w:color w:val="auto"/>
          <w:sz w:val="20"/>
        </w:rPr>
        <w:t>h Financial Services</w:t>
      </w:r>
      <w:r w:rsidR="0068432F" w:rsidRPr="00CE34DE">
        <w:rPr>
          <w:rFonts w:ascii="Arial" w:hAnsi="Arial"/>
          <w:b w:val="0"/>
          <w:color w:val="auto"/>
          <w:sz w:val="20"/>
        </w:rPr>
        <w:t xml:space="preserve"> is committed to recruiting and selecting quality staff and inducting staff to ensure they understand their job role and can follow all required procedures.</w:t>
      </w:r>
    </w:p>
    <w:p w14:paraId="3393CC7A" w14:textId="6F0176C8" w:rsidR="0046540C" w:rsidRPr="00FC38FD" w:rsidRDefault="0088417A" w:rsidP="00FC38FD">
      <w:pPr>
        <w:jc w:val="left"/>
        <w:rPr>
          <w:rFonts w:ascii="Arial" w:hAnsi="Arial"/>
          <w:lang w:val="en-AU"/>
        </w:rPr>
      </w:pPr>
      <w:r>
        <w:rPr>
          <w:rFonts w:ascii="Arial" w:hAnsi="Arial"/>
        </w:rPr>
        <w:t>Burleig</w:t>
      </w:r>
      <w:r w:rsidR="00CE34DE" w:rsidRPr="00CE34DE">
        <w:rPr>
          <w:rFonts w:ascii="Arial" w:hAnsi="Arial"/>
        </w:rPr>
        <w:t xml:space="preserve">h Financial Services </w:t>
      </w:r>
      <w:r w:rsidR="0046540C" w:rsidRPr="00CE34DE">
        <w:rPr>
          <w:rFonts w:ascii="Arial" w:hAnsi="Arial"/>
          <w:lang w:val="en-AU"/>
        </w:rPr>
        <w:t>is also committed to ensuring that where a staff member’s employment is</w:t>
      </w:r>
      <w:r w:rsidR="0046540C" w:rsidRPr="00FC38FD">
        <w:rPr>
          <w:rFonts w:ascii="Arial" w:hAnsi="Arial"/>
          <w:lang w:val="en-AU"/>
        </w:rPr>
        <w:t xml:space="preserve"> terminated, this is completed in accordance with the law and with sensitivity. </w:t>
      </w:r>
    </w:p>
    <w:p w14:paraId="481843A1" w14:textId="77777777" w:rsidR="0068432F" w:rsidRPr="00FC38FD" w:rsidRDefault="0068432F" w:rsidP="00FC38FD">
      <w:pPr>
        <w:spacing w:before="0" w:line="276" w:lineRule="auto"/>
        <w:jc w:val="left"/>
        <w:rPr>
          <w:rFonts w:ascii="Arial" w:hAnsi="Arial"/>
          <w:b/>
          <w:lang w:val="en-AU"/>
        </w:rPr>
      </w:pPr>
    </w:p>
    <w:p w14:paraId="65E75320" w14:textId="77777777" w:rsidR="0015570F" w:rsidRPr="00FC38FD" w:rsidRDefault="0015570F" w:rsidP="00FC38FD">
      <w:pPr>
        <w:spacing w:before="0" w:line="276" w:lineRule="auto"/>
        <w:jc w:val="left"/>
        <w:rPr>
          <w:rFonts w:ascii="Arial" w:hAnsi="Arial"/>
          <w:b/>
          <w:lang w:val="en-AU"/>
        </w:rPr>
      </w:pPr>
    </w:p>
    <w:p w14:paraId="766CD215" w14:textId="77777777" w:rsidR="0068432F" w:rsidRPr="00FC38FD" w:rsidRDefault="0068432F" w:rsidP="00FC38FD">
      <w:pPr>
        <w:spacing w:before="0" w:line="276" w:lineRule="auto"/>
        <w:jc w:val="left"/>
        <w:rPr>
          <w:rFonts w:ascii="Arial" w:hAnsi="Arial"/>
          <w:b/>
          <w:lang w:val="en-AU"/>
        </w:rPr>
      </w:pPr>
      <w:r w:rsidRPr="00FC38FD">
        <w:rPr>
          <w:rFonts w:ascii="Arial" w:hAnsi="Arial"/>
          <w:b/>
          <w:lang w:val="en-AU"/>
        </w:rPr>
        <w:t xml:space="preserve">Principles </w:t>
      </w:r>
    </w:p>
    <w:p w14:paraId="47C45934" w14:textId="77777777" w:rsidR="0068432F" w:rsidRPr="00FC38FD" w:rsidRDefault="0068432F" w:rsidP="00FC38FD">
      <w:pPr>
        <w:pStyle w:val="Heading2"/>
        <w:spacing w:before="0" w:line="276" w:lineRule="auto"/>
        <w:rPr>
          <w:rFonts w:ascii="Arial" w:hAnsi="Arial"/>
          <w:b w:val="0"/>
          <w:color w:val="auto"/>
          <w:sz w:val="20"/>
        </w:rPr>
      </w:pPr>
      <w:r w:rsidRPr="00FC38FD">
        <w:rPr>
          <w:rFonts w:ascii="Arial" w:hAnsi="Arial"/>
          <w:b w:val="0"/>
          <w:color w:val="auto"/>
          <w:sz w:val="20"/>
        </w:rPr>
        <w:t xml:space="preserve">Selection decisions will always be made on merit </w:t>
      </w:r>
      <w:proofErr w:type="gramStart"/>
      <w:r w:rsidRPr="00FC38FD">
        <w:rPr>
          <w:rFonts w:ascii="Arial" w:hAnsi="Arial"/>
          <w:b w:val="0"/>
          <w:color w:val="auto"/>
          <w:sz w:val="20"/>
        </w:rPr>
        <w:t>so as to</w:t>
      </w:r>
      <w:proofErr w:type="gramEnd"/>
      <w:r w:rsidRPr="00FC38FD">
        <w:rPr>
          <w:rFonts w:ascii="Arial" w:hAnsi="Arial"/>
          <w:b w:val="0"/>
          <w:color w:val="auto"/>
          <w:sz w:val="20"/>
        </w:rPr>
        <w:t xml:space="preserve"> avoid discrimination and unfairness. </w:t>
      </w:r>
    </w:p>
    <w:p w14:paraId="529EF72E" w14:textId="77777777" w:rsidR="0068432F" w:rsidRPr="00FC38FD" w:rsidRDefault="0068432F" w:rsidP="00FC38FD">
      <w:pPr>
        <w:spacing w:before="0" w:line="276" w:lineRule="auto"/>
        <w:jc w:val="left"/>
        <w:rPr>
          <w:rFonts w:ascii="Arial" w:hAnsi="Arial"/>
          <w:sz w:val="10"/>
          <w:szCs w:val="10"/>
          <w:lang w:val="en-AU"/>
        </w:rPr>
      </w:pPr>
    </w:p>
    <w:p w14:paraId="377D9101" w14:textId="77777777" w:rsidR="0068432F" w:rsidRPr="00FC38FD" w:rsidRDefault="0068432F" w:rsidP="00FC38FD">
      <w:pPr>
        <w:spacing w:before="0" w:line="276" w:lineRule="auto"/>
        <w:jc w:val="left"/>
        <w:rPr>
          <w:rFonts w:ascii="Arial" w:hAnsi="Arial"/>
          <w:lang w:val="en-AU"/>
        </w:rPr>
      </w:pPr>
      <w:r w:rsidRPr="00FC38FD">
        <w:rPr>
          <w:rFonts w:ascii="Arial" w:hAnsi="Arial"/>
          <w:lang w:val="en-AU"/>
        </w:rPr>
        <w:t xml:space="preserve">Employee termination will be handled sensitively and with fairness. </w:t>
      </w:r>
    </w:p>
    <w:p w14:paraId="67309F6A" w14:textId="77777777" w:rsidR="0046540C" w:rsidRPr="00FC38FD" w:rsidRDefault="0046540C" w:rsidP="00FC38FD">
      <w:pPr>
        <w:spacing w:before="0" w:line="276" w:lineRule="auto"/>
        <w:jc w:val="left"/>
        <w:rPr>
          <w:rFonts w:ascii="Arial" w:hAnsi="Arial"/>
          <w:lang w:val="en-AU"/>
        </w:rPr>
      </w:pPr>
    </w:p>
    <w:p w14:paraId="4F608D5C" w14:textId="77777777" w:rsidR="0015570F" w:rsidRPr="00FC38FD" w:rsidRDefault="0015570F" w:rsidP="00FC38FD">
      <w:pPr>
        <w:spacing w:before="0" w:line="276" w:lineRule="auto"/>
        <w:jc w:val="left"/>
        <w:rPr>
          <w:rFonts w:ascii="Arial" w:hAnsi="Arial"/>
          <w:lang w:val="en-AU"/>
        </w:rPr>
      </w:pPr>
    </w:p>
    <w:p w14:paraId="461BD2D2" w14:textId="77777777" w:rsidR="0014623A" w:rsidRPr="00FC38FD" w:rsidRDefault="0068432F" w:rsidP="00FC38FD">
      <w:pPr>
        <w:pStyle w:val="Heading2"/>
        <w:spacing w:before="0" w:line="276" w:lineRule="auto"/>
        <w:rPr>
          <w:rFonts w:ascii="Arial" w:hAnsi="Arial"/>
          <w:color w:val="auto"/>
          <w:sz w:val="20"/>
        </w:rPr>
      </w:pPr>
      <w:r w:rsidRPr="00FC38FD">
        <w:rPr>
          <w:rFonts w:ascii="Arial" w:hAnsi="Arial"/>
          <w:color w:val="auto"/>
          <w:sz w:val="20"/>
        </w:rPr>
        <w:t>Scope</w:t>
      </w:r>
    </w:p>
    <w:p w14:paraId="3473984F" w14:textId="77777777" w:rsidR="0014623A" w:rsidRPr="00FC38FD" w:rsidRDefault="0068432F" w:rsidP="00FC38FD">
      <w:pPr>
        <w:spacing w:before="0" w:line="276" w:lineRule="auto"/>
        <w:jc w:val="left"/>
        <w:rPr>
          <w:rFonts w:ascii="Arial" w:hAnsi="Arial"/>
          <w:lang w:val="en-AU"/>
        </w:rPr>
      </w:pPr>
      <w:r w:rsidRPr="00FC38FD">
        <w:rPr>
          <w:rFonts w:ascii="Arial" w:hAnsi="Arial"/>
          <w:lang w:val="en-AU"/>
        </w:rPr>
        <w:t>This</w:t>
      </w:r>
      <w:r w:rsidR="0014623A" w:rsidRPr="00FC38FD">
        <w:rPr>
          <w:rFonts w:ascii="Arial" w:hAnsi="Arial"/>
          <w:lang w:val="en-AU"/>
        </w:rPr>
        <w:t xml:space="preserve"> policy and procedure </w:t>
      </w:r>
      <w:proofErr w:type="gramStart"/>
      <w:r w:rsidRPr="00FC38FD">
        <w:rPr>
          <w:rFonts w:ascii="Arial" w:hAnsi="Arial"/>
          <w:lang w:val="en-AU"/>
        </w:rPr>
        <w:t>applies</w:t>
      </w:r>
      <w:proofErr w:type="gramEnd"/>
      <w:r w:rsidRPr="00FC38FD">
        <w:rPr>
          <w:rFonts w:ascii="Arial" w:hAnsi="Arial"/>
          <w:lang w:val="en-AU"/>
        </w:rPr>
        <w:t xml:space="preserve"> to all staff who undertake recruitment, selection, induction and termination. This policy and procedure </w:t>
      </w:r>
      <w:proofErr w:type="gramStart"/>
      <w:r w:rsidRPr="00FC38FD">
        <w:rPr>
          <w:rFonts w:ascii="Arial" w:hAnsi="Arial"/>
          <w:lang w:val="en-AU"/>
        </w:rPr>
        <w:t>is</w:t>
      </w:r>
      <w:proofErr w:type="gramEnd"/>
      <w:r w:rsidRPr="00FC38FD">
        <w:rPr>
          <w:rFonts w:ascii="Arial" w:hAnsi="Arial"/>
          <w:lang w:val="en-AU"/>
        </w:rPr>
        <w:t xml:space="preserve"> </w:t>
      </w:r>
      <w:r w:rsidR="0014623A" w:rsidRPr="00FC38FD">
        <w:rPr>
          <w:rFonts w:ascii="Arial" w:hAnsi="Arial"/>
          <w:lang w:val="en-AU"/>
        </w:rPr>
        <w:t xml:space="preserve">supported by, and linked to the company’s </w:t>
      </w:r>
      <w:r w:rsidR="0046540C" w:rsidRPr="00FC38FD">
        <w:rPr>
          <w:rFonts w:ascii="Arial" w:hAnsi="Arial"/>
          <w:lang w:val="en-AU"/>
        </w:rPr>
        <w:t xml:space="preserve">Strategic Plan, and </w:t>
      </w:r>
      <w:r w:rsidR="0014623A" w:rsidRPr="00FC38FD">
        <w:rPr>
          <w:rFonts w:ascii="Arial" w:hAnsi="Arial"/>
          <w:lang w:val="en-AU"/>
        </w:rPr>
        <w:t>Staff Code of Conduct.</w:t>
      </w:r>
    </w:p>
    <w:p w14:paraId="51A6D641" w14:textId="77777777" w:rsidR="0046540C" w:rsidRPr="00FC38FD" w:rsidRDefault="0046540C" w:rsidP="00FC38FD">
      <w:pPr>
        <w:spacing w:before="0" w:line="276" w:lineRule="auto"/>
        <w:jc w:val="left"/>
        <w:rPr>
          <w:rFonts w:ascii="Arial" w:hAnsi="Arial"/>
          <w:lang w:val="en-AU"/>
        </w:rPr>
      </w:pPr>
    </w:p>
    <w:p w14:paraId="0876675D" w14:textId="77777777" w:rsidR="0015570F" w:rsidRPr="00FC38FD" w:rsidRDefault="0015570F" w:rsidP="00FC38FD">
      <w:pPr>
        <w:spacing w:before="0" w:line="276" w:lineRule="auto"/>
        <w:jc w:val="left"/>
        <w:rPr>
          <w:rFonts w:ascii="Arial" w:hAnsi="Arial"/>
          <w:lang w:val="en-AU"/>
        </w:rPr>
      </w:pPr>
    </w:p>
    <w:p w14:paraId="416815E7" w14:textId="77777777" w:rsidR="0014623A" w:rsidRPr="00FC38FD" w:rsidRDefault="0014623A" w:rsidP="00FC38FD">
      <w:pPr>
        <w:pStyle w:val="Heading2"/>
        <w:spacing w:before="0" w:line="276" w:lineRule="auto"/>
        <w:rPr>
          <w:rFonts w:ascii="Arial" w:hAnsi="Arial"/>
          <w:color w:val="auto"/>
          <w:sz w:val="20"/>
        </w:rPr>
      </w:pPr>
      <w:r w:rsidRPr="00FC38FD">
        <w:rPr>
          <w:rFonts w:ascii="Arial" w:hAnsi="Arial"/>
          <w:color w:val="auto"/>
          <w:sz w:val="20"/>
        </w:rPr>
        <w:t>Procedure</w:t>
      </w:r>
      <w:r w:rsidR="0015570F" w:rsidRPr="00FC38FD">
        <w:rPr>
          <w:rFonts w:ascii="Arial" w:hAnsi="Arial"/>
          <w:color w:val="auto"/>
          <w:sz w:val="20"/>
        </w:rPr>
        <w:t>s</w:t>
      </w:r>
    </w:p>
    <w:p w14:paraId="5F7145D1" w14:textId="77777777" w:rsidR="00CE34DE" w:rsidRPr="00FC38FD" w:rsidRDefault="00CE34DE" w:rsidP="00CE34DE">
      <w:pPr>
        <w:pStyle w:val="Heading4"/>
        <w:spacing w:before="0" w:after="0" w:line="276" w:lineRule="auto"/>
        <w:jc w:val="left"/>
        <w:rPr>
          <w:rFonts w:ascii="Arial" w:hAnsi="Arial"/>
          <w:i w:val="0"/>
          <w:color w:val="auto"/>
        </w:rPr>
      </w:pPr>
      <w:r w:rsidRPr="00FC38FD">
        <w:rPr>
          <w:rFonts w:ascii="Arial" w:hAnsi="Arial"/>
          <w:i w:val="0"/>
          <w:color w:val="auto"/>
        </w:rPr>
        <w:t xml:space="preserve">Recruitment, selection and appointment. </w:t>
      </w:r>
    </w:p>
    <w:p w14:paraId="2A1C4D25" w14:textId="77777777" w:rsidR="009249D9" w:rsidRDefault="009249D9" w:rsidP="00FC38FD">
      <w:pPr>
        <w:spacing w:before="0" w:line="276" w:lineRule="auto"/>
        <w:jc w:val="left"/>
        <w:rPr>
          <w:rFonts w:ascii="Arial" w:hAnsi="Arial"/>
          <w:lang w:val="en-AU"/>
        </w:rPr>
      </w:pPr>
    </w:p>
    <w:p w14:paraId="1DFACF98" w14:textId="4F9F3760" w:rsidR="0046540C" w:rsidRPr="00FC38FD" w:rsidRDefault="0046540C" w:rsidP="00FC38FD">
      <w:pPr>
        <w:spacing w:before="0" w:line="276" w:lineRule="auto"/>
        <w:jc w:val="left"/>
        <w:rPr>
          <w:rFonts w:ascii="Arial" w:hAnsi="Arial"/>
          <w:lang w:val="en-AU"/>
        </w:rPr>
      </w:pPr>
      <w:r w:rsidRPr="00FC38FD">
        <w:rPr>
          <w:rFonts w:ascii="Arial" w:hAnsi="Arial"/>
          <w:lang w:val="en-AU"/>
        </w:rPr>
        <w:t xml:space="preserve">The following procedures will be followed for recruitment. </w:t>
      </w:r>
    </w:p>
    <w:p w14:paraId="39FAB809" w14:textId="7DAA19C1" w:rsidR="0046540C" w:rsidRPr="00FC38FD" w:rsidRDefault="0046540C" w:rsidP="009249D9">
      <w:pPr>
        <w:pStyle w:val="Bullets"/>
      </w:pPr>
      <w:r w:rsidRPr="00FC38FD">
        <w:t>Prior to the recruitment process commencing, HR to develop a position description or access an existing position description. Ensure all information in the position description is accurate and identifies the key responsibilities, key selection criteria and de</w:t>
      </w:r>
      <w:r w:rsidR="00FC38FD">
        <w:t xml:space="preserve">sirable skills and attributes. </w:t>
      </w:r>
    </w:p>
    <w:p w14:paraId="6273057D" w14:textId="77777777" w:rsidR="0046540C" w:rsidRPr="00FC38FD" w:rsidRDefault="0046540C" w:rsidP="009249D9">
      <w:pPr>
        <w:pStyle w:val="Bullets"/>
      </w:pPr>
      <w:r w:rsidRPr="00FC38FD">
        <w:t xml:space="preserve">HR will advertise the position using the organisation’s preferred medium(s) and Ad templates. Ads will clearly specify the purpose of the role, key selection criteria, mandatory qualifications and a contact name and number, </w:t>
      </w:r>
    </w:p>
    <w:p w14:paraId="71A66C8A" w14:textId="77777777" w:rsidR="0046540C" w:rsidRPr="00FC38FD" w:rsidRDefault="0046540C" w:rsidP="009249D9">
      <w:pPr>
        <w:pStyle w:val="Bullets"/>
      </w:pPr>
      <w:r w:rsidRPr="00FC38FD">
        <w:t>Following receipt of applications, HR and the responsible manager will develop a shortlist of applicants based on the applications provided and their suitability to the role.  Ensure that all shortlisted applicants have mandatory qualifications required of the position or the ability to obtain them.</w:t>
      </w:r>
    </w:p>
    <w:p w14:paraId="189EEC10" w14:textId="78A33949" w:rsidR="0046540C" w:rsidRPr="00FC38FD" w:rsidRDefault="0046540C" w:rsidP="009249D9">
      <w:pPr>
        <w:pStyle w:val="Bullets"/>
      </w:pPr>
      <w:r w:rsidRPr="00FC38FD">
        <w:t xml:space="preserve">Interview of shortlisted candidates will be completed with HR and the responsible manager at the interview. Standard questions will be </w:t>
      </w:r>
      <w:r w:rsidR="00FC38FD" w:rsidRPr="00FC38FD">
        <w:t>used,</w:t>
      </w:r>
      <w:r w:rsidRPr="00FC38FD">
        <w:t xml:space="preserve"> a</w:t>
      </w:r>
      <w:r w:rsidR="0015570F" w:rsidRPr="00FC38FD">
        <w:t>nd accurate notes will be taken</w:t>
      </w:r>
      <w:r w:rsidRPr="00FC38FD">
        <w:t>.</w:t>
      </w:r>
    </w:p>
    <w:p w14:paraId="23D2D417" w14:textId="77777777" w:rsidR="0046540C" w:rsidRPr="00FC38FD" w:rsidRDefault="0046540C" w:rsidP="009249D9">
      <w:pPr>
        <w:pStyle w:val="Bullets"/>
      </w:pPr>
      <w:r w:rsidRPr="00FC38FD">
        <w:t>Following the interview, HR and the</w:t>
      </w:r>
      <w:r w:rsidR="0015570F" w:rsidRPr="00FC38FD">
        <w:t xml:space="preserve"> responsible manager will agree</w:t>
      </w:r>
      <w:r w:rsidRPr="00FC38FD">
        <w:t xml:space="preserve"> on the selected applicant and referee checks will occur using the Reference Check form.</w:t>
      </w:r>
    </w:p>
    <w:p w14:paraId="6A1F4B9F" w14:textId="77777777" w:rsidR="0046540C" w:rsidRPr="00FC38FD" w:rsidRDefault="0046540C" w:rsidP="009249D9">
      <w:pPr>
        <w:pStyle w:val="Bullets"/>
      </w:pPr>
      <w:r w:rsidRPr="00FC38FD">
        <w:t>Letter of offer to be sent out to successful candidate/s and rejection letters to unsuccessful candidates using standard letters.</w:t>
      </w:r>
    </w:p>
    <w:p w14:paraId="05187392" w14:textId="3A77472E" w:rsidR="0046540C" w:rsidRDefault="0046540C" w:rsidP="009249D9">
      <w:pPr>
        <w:pStyle w:val="Bullets"/>
      </w:pPr>
      <w:r w:rsidRPr="00FC38FD">
        <w:t xml:space="preserve">Letter of offer is developed using standard template </w:t>
      </w:r>
      <w:r w:rsidR="009249D9" w:rsidRPr="009249D9">
        <w:br w:type="page"/>
      </w:r>
    </w:p>
    <w:p w14:paraId="0CF289DA" w14:textId="77777777" w:rsidR="009249D9" w:rsidRPr="009249D9" w:rsidRDefault="009249D9" w:rsidP="009249D9">
      <w:pPr>
        <w:spacing w:before="0"/>
        <w:ind w:left="357"/>
        <w:jc w:val="left"/>
        <w:rPr>
          <w:rFonts w:ascii="Arial" w:hAnsi="Arial"/>
          <w:sz w:val="10"/>
          <w:szCs w:val="10"/>
          <w:lang w:val="en-AU"/>
        </w:rPr>
      </w:pPr>
    </w:p>
    <w:p w14:paraId="0B73179E" w14:textId="5C9FCEC7" w:rsidR="00CE34DE" w:rsidRPr="00FC38FD" w:rsidRDefault="00CE34DE" w:rsidP="00CE34DE">
      <w:pPr>
        <w:pStyle w:val="Heading4"/>
        <w:spacing w:before="0" w:after="0" w:line="276" w:lineRule="auto"/>
        <w:jc w:val="left"/>
        <w:rPr>
          <w:rFonts w:ascii="Arial" w:hAnsi="Arial"/>
          <w:i w:val="0"/>
          <w:color w:val="auto"/>
        </w:rPr>
      </w:pPr>
      <w:r>
        <w:rPr>
          <w:rFonts w:ascii="Arial" w:hAnsi="Arial"/>
          <w:i w:val="0"/>
          <w:color w:val="auto"/>
        </w:rPr>
        <w:t>Qualification requirements</w:t>
      </w:r>
    </w:p>
    <w:p w14:paraId="099B2197" w14:textId="6357E42A" w:rsidR="00CE34DE" w:rsidRDefault="00CE34DE" w:rsidP="009249D9">
      <w:pPr>
        <w:pStyle w:val="Bullets"/>
      </w:pPr>
      <w:r>
        <w:t xml:space="preserve">Due to the specific requirements for financial service providers, Burleigh Financial Services requires the following qualifications for </w:t>
      </w:r>
      <w:r w:rsidR="009249D9">
        <w:t>accountants</w:t>
      </w:r>
      <w:r>
        <w:t xml:space="preserve"> and financial planners:</w:t>
      </w:r>
    </w:p>
    <w:p w14:paraId="38412626" w14:textId="3D09654D" w:rsidR="00CE34DE" w:rsidRDefault="009249D9" w:rsidP="009249D9">
      <w:pPr>
        <w:pStyle w:val="Bullets"/>
        <w:numPr>
          <w:ilvl w:val="0"/>
          <w:numId w:val="23"/>
        </w:numPr>
        <w:ind w:left="1276"/>
      </w:pPr>
      <w:r>
        <w:t>Accountants:</w:t>
      </w:r>
      <w:r w:rsidR="00CE34DE">
        <w:t xml:space="preserve"> degree qualified and member of the CPA</w:t>
      </w:r>
    </w:p>
    <w:p w14:paraId="682F6742" w14:textId="7D81CEE6" w:rsidR="00CE34DE" w:rsidRPr="00CD47F5" w:rsidRDefault="009249D9" w:rsidP="00CD47F5">
      <w:pPr>
        <w:pStyle w:val="Bullets"/>
        <w:numPr>
          <w:ilvl w:val="0"/>
          <w:numId w:val="23"/>
        </w:numPr>
        <w:ind w:left="1276"/>
        <w:rPr>
          <w:color w:val="FF0000"/>
        </w:rPr>
      </w:pPr>
      <w:r w:rsidRPr="00CD47F5">
        <w:rPr>
          <w:color w:val="FF0000"/>
        </w:rPr>
        <w:t>Financial Planners:</w:t>
      </w:r>
      <w:r w:rsidR="00CE34DE" w:rsidRPr="00CD47F5">
        <w:rPr>
          <w:color w:val="FF0000"/>
        </w:rPr>
        <w:t xml:space="preserve"> Diploma of Financial Planning or higher </w:t>
      </w:r>
    </w:p>
    <w:p w14:paraId="50E2FA84" w14:textId="7BAB60BD" w:rsidR="00590D4D" w:rsidRDefault="00590D4D" w:rsidP="009249D9">
      <w:pPr>
        <w:pStyle w:val="Bullets"/>
      </w:pPr>
      <w:r>
        <w:t xml:space="preserve">Where qualification requirements, the Operations Manager who is responsible for compliance within the organisation will be responsible for reviewing the files of all staff in </w:t>
      </w:r>
      <w:r w:rsidR="009249D9">
        <w:t>conjunction with</w:t>
      </w:r>
      <w:r>
        <w:t xml:space="preserve"> HR to determine which staff are affected by the new requirements. An email will be sent to staff enquiring of their plans to ensure that they meet the qualification requirements. Actions to meet requirements will be monitored.</w:t>
      </w:r>
    </w:p>
    <w:p w14:paraId="2228A279" w14:textId="69C23842" w:rsidR="00590D4D" w:rsidRPr="00CD47F5" w:rsidRDefault="00590D4D" w:rsidP="009249D9">
      <w:pPr>
        <w:pStyle w:val="Bullets"/>
        <w:rPr>
          <w:color w:val="000000" w:themeColor="text1"/>
        </w:rPr>
      </w:pPr>
      <w:r w:rsidRPr="00CD47F5">
        <w:rPr>
          <w:color w:val="000000" w:themeColor="text1"/>
        </w:rPr>
        <w:t xml:space="preserve">All new qualifications will be place on file.  </w:t>
      </w:r>
    </w:p>
    <w:p w14:paraId="29460158" w14:textId="7DAE5F9C" w:rsidR="00FC38FD" w:rsidRDefault="00FC38FD" w:rsidP="00FC38FD">
      <w:pPr>
        <w:spacing w:before="0" w:line="276" w:lineRule="auto"/>
        <w:jc w:val="left"/>
        <w:rPr>
          <w:rFonts w:ascii="Arial" w:hAnsi="Arial"/>
          <w:lang w:val="en-AU"/>
        </w:rPr>
      </w:pPr>
    </w:p>
    <w:p w14:paraId="2596F14A" w14:textId="77777777" w:rsidR="00FC38FD" w:rsidRPr="00FC38FD" w:rsidRDefault="00FC38FD" w:rsidP="00FC38FD">
      <w:pPr>
        <w:spacing w:before="0" w:line="276" w:lineRule="auto"/>
        <w:jc w:val="left"/>
        <w:rPr>
          <w:rFonts w:ascii="Arial" w:hAnsi="Arial"/>
          <w:lang w:val="en-AU"/>
        </w:rPr>
      </w:pPr>
    </w:p>
    <w:p w14:paraId="0EDBFA01" w14:textId="77777777" w:rsidR="0014623A" w:rsidRPr="00FC38FD" w:rsidRDefault="0014623A" w:rsidP="00FC38FD">
      <w:pPr>
        <w:pStyle w:val="Heading4"/>
        <w:spacing w:before="0" w:after="0" w:line="276" w:lineRule="auto"/>
        <w:jc w:val="left"/>
        <w:rPr>
          <w:rFonts w:ascii="Arial" w:hAnsi="Arial"/>
          <w:i w:val="0"/>
          <w:color w:val="auto"/>
        </w:rPr>
      </w:pPr>
      <w:r w:rsidRPr="00FC38FD">
        <w:rPr>
          <w:rFonts w:ascii="Arial" w:hAnsi="Arial"/>
          <w:i w:val="0"/>
          <w:color w:val="auto"/>
        </w:rPr>
        <w:t>Induction</w:t>
      </w:r>
    </w:p>
    <w:p w14:paraId="2812B3B5" w14:textId="68A3C7CC" w:rsidR="0046540C" w:rsidRPr="009249D9" w:rsidRDefault="0046540C" w:rsidP="009249D9">
      <w:pPr>
        <w:pStyle w:val="Bullets"/>
      </w:pPr>
      <w:r w:rsidRPr="009249D9">
        <w:t>HR creates a staff file for the new staff member and all documents relating to the recruitment p</w:t>
      </w:r>
      <w:r w:rsidR="00DB44C5" w:rsidRPr="009249D9">
        <w:t>r</w:t>
      </w:r>
      <w:r w:rsidRPr="009249D9">
        <w:t>ocess are stored.</w:t>
      </w:r>
      <w:r w:rsidR="00CE34DE" w:rsidRPr="009249D9">
        <w:t xml:space="preserve"> This includes copies of all relevant qualifications and resume. </w:t>
      </w:r>
    </w:p>
    <w:p w14:paraId="7084FB32" w14:textId="77777777" w:rsidR="0046540C" w:rsidRPr="00FC38FD" w:rsidRDefault="00DB44C5" w:rsidP="009249D9">
      <w:pPr>
        <w:pStyle w:val="Bullets"/>
      </w:pPr>
      <w:r w:rsidRPr="00FC38FD">
        <w:t>Staff member completes all required documentation for employment, including contra</w:t>
      </w:r>
      <w:r w:rsidR="0015570F" w:rsidRPr="00FC38FD">
        <w:t>c</w:t>
      </w:r>
      <w:r w:rsidRPr="00FC38FD">
        <w:t xml:space="preserve">ts, staff details forms and TFN notice. </w:t>
      </w:r>
    </w:p>
    <w:p w14:paraId="38A5A234" w14:textId="77777777" w:rsidR="00DB44C5" w:rsidRPr="00FC38FD" w:rsidRDefault="00DB44C5" w:rsidP="009249D9">
      <w:pPr>
        <w:pStyle w:val="Bullets"/>
      </w:pPr>
      <w:r w:rsidRPr="00FC38FD">
        <w:t xml:space="preserve">Ensure signed contract is on file. </w:t>
      </w:r>
    </w:p>
    <w:p w14:paraId="454C743D" w14:textId="71125B8E" w:rsidR="00DB44C5" w:rsidRPr="00FC38FD" w:rsidRDefault="00DB44C5" w:rsidP="009249D9">
      <w:pPr>
        <w:pStyle w:val="Bullets"/>
      </w:pPr>
      <w:r w:rsidRPr="00FC38FD">
        <w:t xml:space="preserve">Induction plan is </w:t>
      </w:r>
      <w:r w:rsidR="00FC38FD" w:rsidRPr="00FC38FD">
        <w:t>created,</w:t>
      </w:r>
      <w:r w:rsidRPr="00FC38FD">
        <w:t xml:space="preserve"> and initial induction completed.</w:t>
      </w:r>
    </w:p>
    <w:p w14:paraId="21142FB7" w14:textId="77777777" w:rsidR="00DB44C5" w:rsidRPr="00FC38FD" w:rsidRDefault="00DB44C5" w:rsidP="009249D9">
      <w:pPr>
        <w:pStyle w:val="Bullets"/>
      </w:pPr>
      <w:r w:rsidRPr="00FC38FD">
        <w:t xml:space="preserve">Inductions as per plan are conducted during the first three months, which is also the probationary period. </w:t>
      </w:r>
    </w:p>
    <w:p w14:paraId="1E773402" w14:textId="60600F3D" w:rsidR="00DB44C5" w:rsidRPr="00FC38FD" w:rsidRDefault="00DB44C5" w:rsidP="009249D9">
      <w:pPr>
        <w:pStyle w:val="Bullets"/>
      </w:pPr>
      <w:r w:rsidRPr="00FC38FD">
        <w:t>At least 2 days prior to the probationary period lapsing, HR will hold a review and supp</w:t>
      </w:r>
      <w:r w:rsidR="00FC38FD">
        <w:t xml:space="preserve">ort session with the employee. </w:t>
      </w:r>
      <w:r w:rsidRPr="00FC38FD">
        <w:t xml:space="preserve">This session is to be used as a feedback and review from both parties on the probationary period.  </w:t>
      </w:r>
    </w:p>
    <w:p w14:paraId="5E12F0DD" w14:textId="77777777" w:rsidR="00DB44C5" w:rsidRPr="00FC38FD" w:rsidRDefault="00DB44C5" w:rsidP="009249D9">
      <w:pPr>
        <w:pStyle w:val="Bullets"/>
      </w:pPr>
      <w:r w:rsidRPr="00FC38FD">
        <w:t>A forward plan for development and training needs is to be developed during this session and agreed to by the employee.</w:t>
      </w:r>
    </w:p>
    <w:p w14:paraId="17AF3AB6" w14:textId="77777777" w:rsidR="00DB44C5" w:rsidRDefault="00DB44C5" w:rsidP="009249D9">
      <w:pPr>
        <w:pStyle w:val="Bullets"/>
      </w:pPr>
      <w:r w:rsidRPr="00FC38FD">
        <w:t xml:space="preserve">If the employee’s performance is not satisfactory, </w:t>
      </w:r>
    </w:p>
    <w:p w14:paraId="7C0D37F5" w14:textId="77777777" w:rsidR="00590D4D" w:rsidRPr="00FC38FD" w:rsidRDefault="00590D4D" w:rsidP="009249D9">
      <w:pPr>
        <w:rPr>
          <w:lang w:val="en-AU"/>
        </w:rPr>
      </w:pPr>
    </w:p>
    <w:p w14:paraId="386C053A" w14:textId="77777777" w:rsidR="00DB44C5" w:rsidRPr="00FC38FD" w:rsidRDefault="00DB44C5" w:rsidP="009249D9">
      <w:pPr>
        <w:rPr>
          <w:lang w:val="en-AU"/>
        </w:rPr>
      </w:pPr>
    </w:p>
    <w:p w14:paraId="28E91561" w14:textId="31E94BBF" w:rsidR="00CE34DE" w:rsidRPr="00FC38FD" w:rsidRDefault="00CE34DE" w:rsidP="00CE34DE">
      <w:pPr>
        <w:pStyle w:val="Heading4"/>
        <w:spacing w:before="0" w:after="0" w:line="276" w:lineRule="auto"/>
        <w:jc w:val="left"/>
        <w:rPr>
          <w:rFonts w:ascii="Arial" w:hAnsi="Arial"/>
          <w:i w:val="0"/>
          <w:color w:val="auto"/>
        </w:rPr>
      </w:pPr>
      <w:r>
        <w:rPr>
          <w:rFonts w:ascii="Arial" w:hAnsi="Arial"/>
          <w:i w:val="0"/>
          <w:color w:val="auto"/>
        </w:rPr>
        <w:t>Professional development requirements</w:t>
      </w:r>
    </w:p>
    <w:p w14:paraId="10E60248" w14:textId="5D572D90" w:rsidR="00CE34DE" w:rsidRPr="009249D9" w:rsidRDefault="00CE34DE" w:rsidP="009249D9">
      <w:pPr>
        <w:pStyle w:val="Bullets"/>
      </w:pPr>
      <w:r w:rsidRPr="009249D9">
        <w:t xml:space="preserve">All staff are </w:t>
      </w:r>
      <w:r w:rsidR="00A111C6" w:rsidRPr="009249D9">
        <w:t>required</w:t>
      </w:r>
      <w:r w:rsidRPr="009249D9">
        <w:t xml:space="preserve"> to maintain their professional development as per the requirements of their professional association or licence.</w:t>
      </w:r>
    </w:p>
    <w:p w14:paraId="2568A518" w14:textId="77777777" w:rsidR="00CE34DE" w:rsidRPr="009249D9" w:rsidRDefault="00CE34DE" w:rsidP="009249D9">
      <w:pPr>
        <w:pStyle w:val="Bullets"/>
      </w:pPr>
      <w:r w:rsidRPr="009249D9">
        <w:t xml:space="preserve">Staff must complete the PD log on the Intranet and attach associated certificates to demonstrate their ongoing professional development. </w:t>
      </w:r>
    </w:p>
    <w:p w14:paraId="2B4AE629" w14:textId="3A9245E3" w:rsidR="00CE34DE" w:rsidRPr="009249D9" w:rsidRDefault="00CE34DE" w:rsidP="009249D9">
      <w:pPr>
        <w:pStyle w:val="Bullets"/>
      </w:pPr>
      <w:r w:rsidRPr="009249D9">
        <w:t xml:space="preserve">Staff are also expected to share their professional development experiences at meetings. </w:t>
      </w:r>
    </w:p>
    <w:p w14:paraId="231142E3" w14:textId="1DD553C6" w:rsidR="0015570F" w:rsidRDefault="0015570F" w:rsidP="00FC38FD">
      <w:pPr>
        <w:spacing w:before="0" w:line="276" w:lineRule="auto"/>
        <w:jc w:val="left"/>
        <w:rPr>
          <w:rFonts w:ascii="Arial" w:hAnsi="Arial"/>
          <w:lang w:val="en-AU"/>
        </w:rPr>
      </w:pPr>
    </w:p>
    <w:p w14:paraId="1BFB85E2" w14:textId="77777777" w:rsidR="009249D9" w:rsidRPr="00FC38FD" w:rsidRDefault="009249D9" w:rsidP="00FC38FD">
      <w:pPr>
        <w:spacing w:before="0" w:line="276" w:lineRule="auto"/>
        <w:jc w:val="left"/>
        <w:rPr>
          <w:rFonts w:ascii="Arial" w:hAnsi="Arial"/>
          <w:lang w:val="en-AU"/>
        </w:rPr>
      </w:pPr>
    </w:p>
    <w:p w14:paraId="683FB682" w14:textId="120325FF" w:rsidR="00285E13" w:rsidRPr="00CD47F5" w:rsidRDefault="00285E13" w:rsidP="009249D9">
      <w:pPr>
        <w:pStyle w:val="Heading4"/>
        <w:spacing w:before="0" w:after="0" w:line="276" w:lineRule="auto"/>
        <w:jc w:val="left"/>
        <w:rPr>
          <w:rFonts w:ascii="Arial" w:hAnsi="Arial"/>
          <w:i w:val="0"/>
          <w:color w:val="000000" w:themeColor="text1"/>
        </w:rPr>
      </w:pPr>
      <w:r w:rsidRPr="00CD47F5">
        <w:rPr>
          <w:rFonts w:ascii="Arial" w:hAnsi="Arial"/>
          <w:i w:val="0"/>
          <w:color w:val="000000" w:themeColor="text1"/>
        </w:rPr>
        <w:t xml:space="preserve">Supporting documents </w:t>
      </w:r>
    </w:p>
    <w:p w14:paraId="6F499455" w14:textId="77777777" w:rsidR="00285E13" w:rsidRPr="00CD47F5" w:rsidRDefault="00285E13" w:rsidP="009249D9">
      <w:pPr>
        <w:pStyle w:val="Bullets"/>
        <w:rPr>
          <w:color w:val="000000" w:themeColor="text1"/>
        </w:rPr>
      </w:pPr>
      <w:r w:rsidRPr="00CD47F5">
        <w:rPr>
          <w:color w:val="000000" w:themeColor="text1"/>
        </w:rPr>
        <w:t>Position description template</w:t>
      </w:r>
    </w:p>
    <w:p w14:paraId="74CC6B6D" w14:textId="77777777" w:rsidR="00285E13" w:rsidRPr="00CD47F5" w:rsidRDefault="00285E13" w:rsidP="009249D9">
      <w:pPr>
        <w:pStyle w:val="Bullets"/>
        <w:rPr>
          <w:color w:val="000000" w:themeColor="text1"/>
        </w:rPr>
      </w:pPr>
      <w:r w:rsidRPr="00CD47F5">
        <w:rPr>
          <w:color w:val="000000" w:themeColor="text1"/>
        </w:rPr>
        <w:t>Advertisement templates</w:t>
      </w:r>
    </w:p>
    <w:p w14:paraId="614219D3" w14:textId="77777777" w:rsidR="00285E13" w:rsidRPr="00CD47F5" w:rsidRDefault="00285E13" w:rsidP="009249D9">
      <w:pPr>
        <w:pStyle w:val="Bullets"/>
        <w:rPr>
          <w:color w:val="000000" w:themeColor="text1"/>
        </w:rPr>
      </w:pPr>
      <w:r w:rsidRPr="00CD47F5">
        <w:rPr>
          <w:color w:val="000000" w:themeColor="text1"/>
        </w:rPr>
        <w:t>Letter of offer</w:t>
      </w:r>
    </w:p>
    <w:p w14:paraId="3FE59CC7" w14:textId="77777777" w:rsidR="00285E13" w:rsidRPr="00CD47F5" w:rsidRDefault="00285E13" w:rsidP="009249D9">
      <w:pPr>
        <w:pStyle w:val="Bullets"/>
        <w:rPr>
          <w:color w:val="000000" w:themeColor="text1"/>
        </w:rPr>
      </w:pPr>
      <w:r w:rsidRPr="00CD47F5">
        <w:rPr>
          <w:color w:val="000000" w:themeColor="text1"/>
        </w:rPr>
        <w:t>Award</w:t>
      </w:r>
    </w:p>
    <w:p w14:paraId="66BC5210" w14:textId="1699B494" w:rsidR="00285E13" w:rsidRPr="00CD47F5" w:rsidRDefault="00CD47F5" w:rsidP="009249D9">
      <w:pPr>
        <w:pStyle w:val="Bullets"/>
        <w:rPr>
          <w:color w:val="000000" w:themeColor="text1"/>
        </w:rPr>
      </w:pPr>
      <w:r>
        <w:rPr>
          <w:color w:val="000000" w:themeColor="text1"/>
        </w:rPr>
        <w:t>Employment c</w:t>
      </w:r>
      <w:r w:rsidR="00285E13" w:rsidRPr="00CD47F5">
        <w:rPr>
          <w:color w:val="000000" w:themeColor="text1"/>
        </w:rPr>
        <w:t>ontract template</w:t>
      </w:r>
    </w:p>
    <w:p w14:paraId="61A50C7F" w14:textId="77777777" w:rsidR="00285E13" w:rsidRPr="00CD47F5" w:rsidRDefault="00285E13" w:rsidP="009249D9">
      <w:pPr>
        <w:pStyle w:val="Bullets"/>
        <w:rPr>
          <w:color w:val="000000" w:themeColor="text1"/>
        </w:rPr>
      </w:pPr>
      <w:r w:rsidRPr="00CD47F5">
        <w:rPr>
          <w:color w:val="000000" w:themeColor="text1"/>
        </w:rPr>
        <w:t>Unsuccessful candidate template</w:t>
      </w:r>
    </w:p>
    <w:p w14:paraId="13DD586E" w14:textId="77777777" w:rsidR="00285E13" w:rsidRPr="00CD47F5" w:rsidRDefault="00285E13" w:rsidP="009249D9">
      <w:pPr>
        <w:pStyle w:val="Bullets"/>
        <w:rPr>
          <w:color w:val="000000" w:themeColor="text1"/>
        </w:rPr>
      </w:pPr>
      <w:r w:rsidRPr="00CD47F5">
        <w:rPr>
          <w:color w:val="000000" w:themeColor="text1"/>
        </w:rPr>
        <w:t xml:space="preserve">Induction plan </w:t>
      </w:r>
    </w:p>
    <w:p w14:paraId="73E9CB90" w14:textId="415CAA6B" w:rsidR="00FF565F" w:rsidRPr="00CD47F5" w:rsidRDefault="00285E13" w:rsidP="00FC38FD">
      <w:pPr>
        <w:pStyle w:val="Bullets"/>
        <w:rPr>
          <w:color w:val="000000" w:themeColor="text1"/>
        </w:rPr>
      </w:pPr>
      <w:r w:rsidRPr="00CD47F5">
        <w:rPr>
          <w:color w:val="000000" w:themeColor="text1"/>
        </w:rPr>
        <w:t xml:space="preserve">Induction checklist </w:t>
      </w:r>
    </w:p>
    <w:sectPr w:rsidR="00FF565F" w:rsidRPr="00CD47F5" w:rsidSect="009249D9">
      <w:footerReference w:type="default" r:id="rId10"/>
      <w:pgSz w:w="11906" w:h="16838"/>
      <w:pgMar w:top="1247" w:right="1134" w:bottom="1134" w:left="1247"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C7976" w14:textId="77777777" w:rsidR="0015725B" w:rsidRDefault="0015725B" w:rsidP="0014623A">
      <w:pPr>
        <w:spacing w:before="0"/>
      </w:pPr>
      <w:r>
        <w:separator/>
      </w:r>
    </w:p>
  </w:endnote>
  <w:endnote w:type="continuationSeparator" w:id="0">
    <w:p w14:paraId="0F1BD6FF" w14:textId="77777777" w:rsidR="0015725B" w:rsidRDefault="0015725B" w:rsidP="0014623A">
      <w:pPr>
        <w:spacing w:before="0"/>
      </w:pPr>
      <w:r>
        <w:continuationSeparator/>
      </w:r>
    </w:p>
  </w:endnote>
  <w:endnote w:type="continuationNotice" w:id="1">
    <w:p w14:paraId="55D76938" w14:textId="77777777" w:rsidR="00F27EDA" w:rsidRDefault="00F27ED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D879C" w14:textId="7822405C" w:rsidR="0046540C" w:rsidRPr="00221E91" w:rsidRDefault="00221E91" w:rsidP="00221E91">
    <w:pPr>
      <w:pStyle w:val="Footer"/>
    </w:pPr>
    <w:r w:rsidRPr="00CC62AD">
      <w:rPr>
        <w:rFonts w:ascii="Arial" w:hAnsi="Arial"/>
        <w:sz w:val="16"/>
        <w:szCs w:val="16"/>
        <w:lang w:val="en-AU"/>
      </w:rPr>
      <w:t xml:space="preserve">© </w:t>
    </w:r>
    <w:r>
      <w:rPr>
        <w:rFonts w:ascii="Arial" w:hAnsi="Arial"/>
        <w:sz w:val="16"/>
        <w:szCs w:val="16"/>
        <w:lang w:val="en-AU"/>
      </w:rPr>
      <w:t xml:space="preserve">2020 </w:t>
    </w:r>
    <w:r w:rsidRPr="00CC62AD">
      <w:rPr>
        <w:rFonts w:ascii="Arial" w:hAnsi="Arial"/>
        <w:sz w:val="16"/>
        <w:szCs w:val="16"/>
        <w:lang w:val="en-AU"/>
      </w:rPr>
      <w:t>RTO Works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9788A" w14:textId="77777777" w:rsidR="0015725B" w:rsidRDefault="0015725B" w:rsidP="0014623A">
      <w:pPr>
        <w:spacing w:before="0"/>
      </w:pPr>
      <w:r>
        <w:separator/>
      </w:r>
    </w:p>
  </w:footnote>
  <w:footnote w:type="continuationSeparator" w:id="0">
    <w:p w14:paraId="69BA3493" w14:textId="77777777" w:rsidR="0015725B" w:rsidRDefault="0015725B" w:rsidP="0014623A">
      <w:pPr>
        <w:spacing w:before="0"/>
      </w:pPr>
      <w:r>
        <w:continuationSeparator/>
      </w:r>
    </w:p>
  </w:footnote>
  <w:footnote w:type="continuationNotice" w:id="1">
    <w:p w14:paraId="70960131" w14:textId="77777777" w:rsidR="00F27EDA" w:rsidRDefault="00F27EDA">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D7CD1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0C670A"/>
    <w:multiLevelType w:val="hybridMultilevel"/>
    <w:tmpl w:val="4A8A1E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E1440B9"/>
    <w:multiLevelType w:val="hybridMultilevel"/>
    <w:tmpl w:val="6172A7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E2226A0"/>
    <w:multiLevelType w:val="hybridMultilevel"/>
    <w:tmpl w:val="273CA6F2"/>
    <w:lvl w:ilvl="0" w:tplc="EDCC3FE4">
      <w:start w:val="1"/>
      <w:numFmt w:val="decimal"/>
      <w:lvlText w:val="4.%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1740F95"/>
    <w:multiLevelType w:val="hybridMultilevel"/>
    <w:tmpl w:val="EB5CCC9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7494876"/>
    <w:multiLevelType w:val="hybridMultilevel"/>
    <w:tmpl w:val="F7E81A04"/>
    <w:lvl w:ilvl="0" w:tplc="D526A6B8">
      <w:start w:val="1"/>
      <w:numFmt w:val="decimal"/>
      <w:pStyle w:val="Heading4"/>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AE7F0F"/>
    <w:multiLevelType w:val="hybridMultilevel"/>
    <w:tmpl w:val="D960D3B4"/>
    <w:lvl w:ilvl="0" w:tplc="A2BC892E">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D5666B"/>
    <w:multiLevelType w:val="hybridMultilevel"/>
    <w:tmpl w:val="A1FEF6E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DB16225"/>
    <w:multiLevelType w:val="hybridMultilevel"/>
    <w:tmpl w:val="A2EA5956"/>
    <w:lvl w:ilvl="0" w:tplc="7B142E94">
      <w:start w:val="1"/>
      <w:numFmt w:val="decimal"/>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16D3503"/>
    <w:multiLevelType w:val="hybridMultilevel"/>
    <w:tmpl w:val="EFC86C8A"/>
    <w:lvl w:ilvl="0" w:tplc="80D2578A">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16027A0"/>
    <w:multiLevelType w:val="hybridMultilevel"/>
    <w:tmpl w:val="A65CA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851832"/>
    <w:multiLevelType w:val="hybridMultilevel"/>
    <w:tmpl w:val="E49E048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4366EDE"/>
    <w:multiLevelType w:val="hybridMultilevel"/>
    <w:tmpl w:val="EE46A36A"/>
    <w:lvl w:ilvl="0" w:tplc="267E132A">
      <w:start w:val="1"/>
      <w:numFmt w:val="decimal"/>
      <w:lvlText w:val="3.%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B49426E"/>
    <w:multiLevelType w:val="hybridMultilevel"/>
    <w:tmpl w:val="9D5678CC"/>
    <w:lvl w:ilvl="0" w:tplc="B6A45EEC">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F43C4D"/>
    <w:multiLevelType w:val="hybridMultilevel"/>
    <w:tmpl w:val="0986D86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60E6405"/>
    <w:multiLevelType w:val="hybridMultilevel"/>
    <w:tmpl w:val="F47862FE"/>
    <w:lvl w:ilvl="0" w:tplc="2EF242C2">
      <w:start w:val="1"/>
      <w:numFmt w:val="bullet"/>
      <w:pStyle w:val="ListforDocEnd"/>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9C53B6"/>
    <w:multiLevelType w:val="hybridMultilevel"/>
    <w:tmpl w:val="8532569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6F2729C"/>
    <w:multiLevelType w:val="hybridMultilevel"/>
    <w:tmpl w:val="37E84832"/>
    <w:lvl w:ilvl="0" w:tplc="A0D6DF8E">
      <w:start w:val="1"/>
      <w:numFmt w:val="decimal"/>
      <w:lvlText w:val="2.%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7EA1A7F"/>
    <w:multiLevelType w:val="hybridMultilevel"/>
    <w:tmpl w:val="715C61AC"/>
    <w:lvl w:ilvl="0" w:tplc="0C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A31065"/>
    <w:multiLevelType w:val="hybridMultilevel"/>
    <w:tmpl w:val="5ECC2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0862513">
    <w:abstractNumId w:val="6"/>
  </w:num>
  <w:num w:numId="2" w16cid:durableId="1007712083">
    <w:abstractNumId w:val="15"/>
  </w:num>
  <w:num w:numId="3" w16cid:durableId="1435246890">
    <w:abstractNumId w:val="5"/>
    <w:lvlOverride w:ilvl="0">
      <w:startOverride w:val="1"/>
    </w:lvlOverride>
  </w:num>
  <w:num w:numId="4" w16cid:durableId="156503237">
    <w:abstractNumId w:val="5"/>
  </w:num>
  <w:num w:numId="5" w16cid:durableId="1051727936">
    <w:abstractNumId w:val="1"/>
  </w:num>
  <w:num w:numId="6" w16cid:durableId="1260985481">
    <w:abstractNumId w:val="8"/>
  </w:num>
  <w:num w:numId="7" w16cid:durableId="1410806795">
    <w:abstractNumId w:val="17"/>
  </w:num>
  <w:num w:numId="8" w16cid:durableId="1986811987">
    <w:abstractNumId w:val="12"/>
  </w:num>
  <w:num w:numId="9" w16cid:durableId="363679589">
    <w:abstractNumId w:val="7"/>
  </w:num>
  <w:num w:numId="10" w16cid:durableId="1431584010">
    <w:abstractNumId w:val="2"/>
  </w:num>
  <w:num w:numId="11" w16cid:durableId="753665527">
    <w:abstractNumId w:val="11"/>
  </w:num>
  <w:num w:numId="12" w16cid:durableId="711196689">
    <w:abstractNumId w:val="16"/>
  </w:num>
  <w:num w:numId="13" w16cid:durableId="1425418989">
    <w:abstractNumId w:val="9"/>
  </w:num>
  <w:num w:numId="14" w16cid:durableId="442313289">
    <w:abstractNumId w:val="4"/>
  </w:num>
  <w:num w:numId="15" w16cid:durableId="1997804346">
    <w:abstractNumId w:val="3"/>
  </w:num>
  <w:num w:numId="16" w16cid:durableId="1938711636">
    <w:abstractNumId w:val="14"/>
  </w:num>
  <w:num w:numId="17" w16cid:durableId="338974156">
    <w:abstractNumId w:val="5"/>
  </w:num>
  <w:num w:numId="18" w16cid:durableId="12801761">
    <w:abstractNumId w:val="0"/>
  </w:num>
  <w:num w:numId="19" w16cid:durableId="304284432">
    <w:abstractNumId w:val="10"/>
  </w:num>
  <w:num w:numId="20" w16cid:durableId="2103526688">
    <w:abstractNumId w:val="13"/>
  </w:num>
  <w:num w:numId="21" w16cid:durableId="2050108527">
    <w:abstractNumId w:val="19"/>
  </w:num>
  <w:num w:numId="22" w16cid:durableId="841747454">
    <w:abstractNumId w:val="5"/>
  </w:num>
  <w:num w:numId="23" w16cid:durableId="11852915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GwNDI3MTA3szA0NTRX0lEKTi0uzszPAykwqgUAwigCgSwAAAA="/>
  </w:docVars>
  <w:rsids>
    <w:rsidRoot w:val="0014623A"/>
    <w:rsid w:val="00067BE6"/>
    <w:rsid w:val="0007755A"/>
    <w:rsid w:val="000B5A0C"/>
    <w:rsid w:val="000D690A"/>
    <w:rsid w:val="0014623A"/>
    <w:rsid w:val="001516C3"/>
    <w:rsid w:val="0015570F"/>
    <w:rsid w:val="0015725B"/>
    <w:rsid w:val="00175954"/>
    <w:rsid w:val="00221E91"/>
    <w:rsid w:val="00285E13"/>
    <w:rsid w:val="00294EC0"/>
    <w:rsid w:val="002B3285"/>
    <w:rsid w:val="00324CB6"/>
    <w:rsid w:val="003604C4"/>
    <w:rsid w:val="00384919"/>
    <w:rsid w:val="004320A0"/>
    <w:rsid w:val="0046540C"/>
    <w:rsid w:val="00484A6F"/>
    <w:rsid w:val="00486140"/>
    <w:rsid w:val="0049478F"/>
    <w:rsid w:val="004B7025"/>
    <w:rsid w:val="004F42D6"/>
    <w:rsid w:val="00590D4D"/>
    <w:rsid w:val="005C4F0A"/>
    <w:rsid w:val="006130D6"/>
    <w:rsid w:val="006605DB"/>
    <w:rsid w:val="00677463"/>
    <w:rsid w:val="0068432F"/>
    <w:rsid w:val="006F5EED"/>
    <w:rsid w:val="00704C2F"/>
    <w:rsid w:val="007336C6"/>
    <w:rsid w:val="007403B9"/>
    <w:rsid w:val="00782C4D"/>
    <w:rsid w:val="00785F6D"/>
    <w:rsid w:val="007B3A50"/>
    <w:rsid w:val="0088417A"/>
    <w:rsid w:val="00892D98"/>
    <w:rsid w:val="008B15AD"/>
    <w:rsid w:val="008D07C7"/>
    <w:rsid w:val="00900563"/>
    <w:rsid w:val="009178B6"/>
    <w:rsid w:val="009249D9"/>
    <w:rsid w:val="00942C13"/>
    <w:rsid w:val="0097360B"/>
    <w:rsid w:val="009E670E"/>
    <w:rsid w:val="00A111C6"/>
    <w:rsid w:val="00A1697A"/>
    <w:rsid w:val="00A76AD1"/>
    <w:rsid w:val="00AE698D"/>
    <w:rsid w:val="00B10FD3"/>
    <w:rsid w:val="00BC31C8"/>
    <w:rsid w:val="00C002F4"/>
    <w:rsid w:val="00C463B5"/>
    <w:rsid w:val="00C77E45"/>
    <w:rsid w:val="00CD47F5"/>
    <w:rsid w:val="00CE34DE"/>
    <w:rsid w:val="00D574CB"/>
    <w:rsid w:val="00DA118C"/>
    <w:rsid w:val="00DB44C5"/>
    <w:rsid w:val="00DB4839"/>
    <w:rsid w:val="00E21C18"/>
    <w:rsid w:val="00E22095"/>
    <w:rsid w:val="00E24A53"/>
    <w:rsid w:val="00E26960"/>
    <w:rsid w:val="00E95D48"/>
    <w:rsid w:val="00EB1B76"/>
    <w:rsid w:val="00EB32AE"/>
    <w:rsid w:val="00F27EDA"/>
    <w:rsid w:val="00F46E78"/>
    <w:rsid w:val="00F63800"/>
    <w:rsid w:val="00FA52B7"/>
    <w:rsid w:val="00FC38FD"/>
    <w:rsid w:val="00FF565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0171AF"/>
  <w14:defaultImageDpi w14:val="300"/>
  <w15:docId w15:val="{D8B9B641-BFAC-D34F-8495-E4107CC9F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23A"/>
    <w:pPr>
      <w:spacing w:before="120"/>
      <w:jc w:val="both"/>
    </w:pPr>
    <w:rPr>
      <w:rFonts w:ascii="Franklin Gothic Book" w:eastAsia="Times New Roman" w:hAnsi="Franklin Gothic Book" w:cs="Arial"/>
      <w:lang w:val="en-US" w:eastAsia="en-US"/>
    </w:rPr>
  </w:style>
  <w:style w:type="paragraph" w:styleId="Heading1">
    <w:name w:val="heading 1"/>
    <w:basedOn w:val="Normal"/>
    <w:next w:val="Normal"/>
    <w:link w:val="Heading1Char"/>
    <w:uiPriority w:val="9"/>
    <w:qFormat/>
    <w:rsid w:val="009249D9"/>
    <w:pPr>
      <w:spacing w:before="0" w:line="280" w:lineRule="exact"/>
      <w:jc w:val="left"/>
      <w:outlineLvl w:val="0"/>
    </w:pPr>
    <w:rPr>
      <w:rFonts w:ascii="Arial" w:hAnsi="Arial"/>
      <w:b/>
      <w:sz w:val="32"/>
      <w:szCs w:val="32"/>
      <w:lang w:val="en-AU"/>
    </w:rPr>
  </w:style>
  <w:style w:type="paragraph" w:styleId="Heading2">
    <w:name w:val="heading 2"/>
    <w:basedOn w:val="Heading3"/>
    <w:next w:val="Normal"/>
    <w:link w:val="Heading2Char"/>
    <w:uiPriority w:val="9"/>
    <w:qFormat/>
    <w:rsid w:val="0014623A"/>
    <w:pPr>
      <w:spacing w:before="360"/>
      <w:jc w:val="left"/>
      <w:outlineLvl w:val="1"/>
    </w:pPr>
    <w:rPr>
      <w:sz w:val="28"/>
    </w:rPr>
  </w:style>
  <w:style w:type="paragraph" w:styleId="Heading3">
    <w:name w:val="heading 3"/>
    <w:basedOn w:val="Normal"/>
    <w:next w:val="Normal"/>
    <w:link w:val="Heading3Char"/>
    <w:uiPriority w:val="9"/>
    <w:qFormat/>
    <w:rsid w:val="0014623A"/>
    <w:pPr>
      <w:outlineLvl w:val="2"/>
    </w:pPr>
    <w:rPr>
      <w:b/>
      <w:color w:val="595959"/>
      <w:sz w:val="22"/>
      <w:lang w:val="en-AU" w:eastAsia="en-AU"/>
    </w:rPr>
  </w:style>
  <w:style w:type="paragraph" w:styleId="Heading4">
    <w:name w:val="heading 4"/>
    <w:basedOn w:val="Normal"/>
    <w:next w:val="Normal"/>
    <w:link w:val="Heading4Char"/>
    <w:uiPriority w:val="9"/>
    <w:qFormat/>
    <w:rsid w:val="0014623A"/>
    <w:pPr>
      <w:numPr>
        <w:numId w:val="4"/>
      </w:numPr>
      <w:spacing w:before="240" w:after="120"/>
      <w:outlineLvl w:val="3"/>
    </w:pPr>
    <w:rPr>
      <w:b/>
      <w:i/>
      <w:color w:val="595959"/>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249D9"/>
    <w:rPr>
      <w:rFonts w:ascii="Arial" w:eastAsia="Times New Roman" w:hAnsi="Arial" w:cs="Arial"/>
      <w:b/>
      <w:sz w:val="32"/>
      <w:szCs w:val="32"/>
      <w:lang w:val="en-AU" w:eastAsia="en-US"/>
    </w:rPr>
  </w:style>
  <w:style w:type="character" w:customStyle="1" w:styleId="Heading2Char">
    <w:name w:val="Heading 2 Char"/>
    <w:link w:val="Heading2"/>
    <w:uiPriority w:val="9"/>
    <w:rsid w:val="0014623A"/>
    <w:rPr>
      <w:rFonts w:ascii="Franklin Gothic Book" w:eastAsia="Times New Roman" w:hAnsi="Franklin Gothic Book" w:cs="Arial"/>
      <w:b/>
      <w:color w:val="595959"/>
      <w:sz w:val="28"/>
      <w:szCs w:val="20"/>
      <w:lang w:eastAsia="en-AU"/>
    </w:rPr>
  </w:style>
  <w:style w:type="character" w:customStyle="1" w:styleId="Heading3Char">
    <w:name w:val="Heading 3 Char"/>
    <w:link w:val="Heading3"/>
    <w:uiPriority w:val="9"/>
    <w:rsid w:val="0014623A"/>
    <w:rPr>
      <w:rFonts w:ascii="Franklin Gothic Book" w:eastAsia="Times New Roman" w:hAnsi="Franklin Gothic Book" w:cs="Arial"/>
      <w:b/>
      <w:color w:val="595959"/>
      <w:szCs w:val="20"/>
      <w:lang w:eastAsia="en-AU"/>
    </w:rPr>
  </w:style>
  <w:style w:type="character" w:customStyle="1" w:styleId="Heading4Char">
    <w:name w:val="Heading 4 Char"/>
    <w:link w:val="Heading4"/>
    <w:uiPriority w:val="9"/>
    <w:rsid w:val="0014623A"/>
    <w:rPr>
      <w:rFonts w:ascii="Franklin Gothic Book" w:eastAsia="Times New Roman" w:hAnsi="Franklin Gothic Book" w:cs="Arial"/>
      <w:b/>
      <w:i/>
      <w:color w:val="595959"/>
      <w:sz w:val="20"/>
      <w:szCs w:val="20"/>
      <w:lang w:eastAsia="en-AU"/>
    </w:rPr>
  </w:style>
  <w:style w:type="paragraph" w:styleId="ListParagraph">
    <w:name w:val="List Paragraph"/>
    <w:basedOn w:val="Normal"/>
    <w:uiPriority w:val="34"/>
    <w:qFormat/>
    <w:rsid w:val="0014623A"/>
    <w:pPr>
      <w:numPr>
        <w:numId w:val="1"/>
      </w:numPr>
    </w:pPr>
  </w:style>
  <w:style w:type="paragraph" w:customStyle="1" w:styleId="ListforDocEnd">
    <w:name w:val="List for DocEnd"/>
    <w:basedOn w:val="Normal"/>
    <w:link w:val="ListforDocEndChar"/>
    <w:qFormat/>
    <w:rsid w:val="0014623A"/>
    <w:pPr>
      <w:numPr>
        <w:numId w:val="2"/>
      </w:numPr>
      <w:spacing w:before="0"/>
    </w:pPr>
    <w:rPr>
      <w:color w:val="595959"/>
      <w:sz w:val="18"/>
      <w:szCs w:val="18"/>
      <w:lang w:val="en-AU" w:eastAsia="en-AU"/>
    </w:rPr>
  </w:style>
  <w:style w:type="character" w:customStyle="1" w:styleId="ListforDocEndChar">
    <w:name w:val="List for DocEnd Char"/>
    <w:link w:val="ListforDocEnd"/>
    <w:rsid w:val="0014623A"/>
    <w:rPr>
      <w:rFonts w:ascii="Franklin Gothic Book" w:eastAsia="Times New Roman" w:hAnsi="Franklin Gothic Book" w:cs="Arial"/>
      <w:color w:val="595959"/>
      <w:sz w:val="18"/>
      <w:szCs w:val="18"/>
      <w:lang w:eastAsia="en-AU"/>
    </w:rPr>
  </w:style>
  <w:style w:type="paragraph" w:styleId="Header">
    <w:name w:val="header"/>
    <w:basedOn w:val="Normal"/>
    <w:link w:val="HeaderChar"/>
    <w:uiPriority w:val="99"/>
    <w:unhideWhenUsed/>
    <w:rsid w:val="0014623A"/>
    <w:pPr>
      <w:tabs>
        <w:tab w:val="center" w:pos="4513"/>
        <w:tab w:val="right" w:pos="9026"/>
      </w:tabs>
      <w:spacing w:before="0"/>
    </w:pPr>
  </w:style>
  <w:style w:type="character" w:customStyle="1" w:styleId="HeaderChar">
    <w:name w:val="Header Char"/>
    <w:link w:val="Header"/>
    <w:uiPriority w:val="99"/>
    <w:rsid w:val="0014623A"/>
    <w:rPr>
      <w:rFonts w:ascii="Franklin Gothic Book" w:eastAsia="Times New Roman" w:hAnsi="Franklin Gothic Book" w:cs="Arial"/>
      <w:sz w:val="20"/>
      <w:szCs w:val="20"/>
      <w:lang w:val="en-US"/>
    </w:rPr>
  </w:style>
  <w:style w:type="paragraph" w:styleId="Footer">
    <w:name w:val="footer"/>
    <w:basedOn w:val="Normal"/>
    <w:link w:val="FooterChar"/>
    <w:uiPriority w:val="99"/>
    <w:unhideWhenUsed/>
    <w:rsid w:val="0014623A"/>
    <w:pPr>
      <w:tabs>
        <w:tab w:val="center" w:pos="4513"/>
        <w:tab w:val="right" w:pos="9026"/>
      </w:tabs>
      <w:spacing w:before="0"/>
    </w:pPr>
  </w:style>
  <w:style w:type="character" w:customStyle="1" w:styleId="FooterChar">
    <w:name w:val="Footer Char"/>
    <w:link w:val="Footer"/>
    <w:uiPriority w:val="99"/>
    <w:rsid w:val="0014623A"/>
    <w:rPr>
      <w:rFonts w:ascii="Franklin Gothic Book" w:eastAsia="Times New Roman" w:hAnsi="Franklin Gothic Book" w:cs="Arial"/>
      <w:sz w:val="20"/>
      <w:szCs w:val="20"/>
      <w:lang w:val="en-US"/>
    </w:rPr>
  </w:style>
  <w:style w:type="paragraph" w:styleId="DocumentMap">
    <w:name w:val="Document Map"/>
    <w:basedOn w:val="Normal"/>
    <w:link w:val="DocumentMapChar"/>
    <w:uiPriority w:val="99"/>
    <w:semiHidden/>
    <w:unhideWhenUsed/>
    <w:rsid w:val="00FF565F"/>
    <w:rPr>
      <w:rFonts w:ascii="Tahoma" w:hAnsi="Tahoma" w:cs="Tahoma"/>
      <w:sz w:val="16"/>
      <w:szCs w:val="16"/>
    </w:rPr>
  </w:style>
  <w:style w:type="character" w:customStyle="1" w:styleId="DocumentMapChar">
    <w:name w:val="Document Map Char"/>
    <w:link w:val="DocumentMap"/>
    <w:uiPriority w:val="99"/>
    <w:semiHidden/>
    <w:rsid w:val="00FF565F"/>
    <w:rPr>
      <w:rFonts w:ascii="Tahoma" w:eastAsia="Times New Roman" w:hAnsi="Tahoma" w:cs="Tahoma"/>
      <w:sz w:val="16"/>
      <w:szCs w:val="16"/>
      <w:lang w:val="en-US" w:eastAsia="en-US"/>
    </w:rPr>
  </w:style>
  <w:style w:type="paragraph" w:customStyle="1" w:styleId="Arial">
    <w:name w:val="Arial"/>
    <w:basedOn w:val="Header"/>
    <w:rsid w:val="001516C3"/>
    <w:pPr>
      <w:tabs>
        <w:tab w:val="clear" w:pos="4513"/>
        <w:tab w:val="clear" w:pos="9026"/>
        <w:tab w:val="center" w:pos="4153"/>
        <w:tab w:val="right" w:pos="8306"/>
      </w:tabs>
      <w:jc w:val="left"/>
    </w:pPr>
    <w:rPr>
      <w:rFonts w:ascii="Verdana" w:hAnsi="Verdana" w:cs="Times New Roman"/>
      <w:sz w:val="16"/>
      <w:szCs w:val="16"/>
      <w:lang w:val="en-AU" w:eastAsia="en-AU"/>
    </w:rPr>
  </w:style>
  <w:style w:type="paragraph" w:customStyle="1" w:styleId="Bullets">
    <w:name w:val="Bullets"/>
    <w:basedOn w:val="Normal"/>
    <w:qFormat/>
    <w:rsid w:val="009249D9"/>
    <w:pPr>
      <w:numPr>
        <w:numId w:val="20"/>
      </w:numPr>
      <w:spacing w:before="0" w:after="40" w:line="276" w:lineRule="auto"/>
      <w:jc w:val="left"/>
    </w:pPr>
    <w:rPr>
      <w:rFonts w:ascii="Arial" w:hAnsi="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3" ma:contentTypeDescription="Create a new document." ma:contentTypeScope="" ma:versionID="dc200dff688d9f941de6c654c3cc63c6">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48f4bf8fcebd23ffaadb71cc1f59441a"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9D0016-0A0B-48B5-90C2-77E58FE11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A749FA-127B-4A25-9F34-2A695003A4AD}">
  <ds:schemaRefs>
    <ds:schemaRef ds:uri="http://schemas.microsoft.com/office/2006/documentManagement/types"/>
    <ds:schemaRef ds:uri="cff330f7-cf22-4164-ab59-4b915ccf0943"/>
    <ds:schemaRef ds:uri="http://schemas.openxmlformats.org/package/2006/metadata/core-properties"/>
    <ds:schemaRef ds:uri="http://schemas.microsoft.com/office/infopath/2007/PartnerControls"/>
    <ds:schemaRef ds:uri="http://purl.org/dc/elements/1.1/"/>
    <ds:schemaRef ds:uri="http://purl.org/dc/dcmitype/"/>
    <ds:schemaRef ds:uri="http://www.w3.org/XML/1998/namespace"/>
    <ds:schemaRef ds:uri="ce645488-6fd6-46e5-8e0c-bbe6f151e32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02D86BA-8AE4-46B4-8E57-5731DDC965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692</Words>
  <Characters>3947</Characters>
  <Application>Microsoft Office Word</Application>
  <DocSecurity>0</DocSecurity>
  <Lines>32</Lines>
  <Paragraphs>9</Paragraphs>
  <ScaleCrop>false</ScaleCrop>
  <Company>CMC - Training at Work</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Recruitment and Induction</dc:title>
  <dc:subject>Recruitment and Induction</dc:subject>
  <dc:creator>RTO Advice Services</dc:creator>
  <cp:keywords/>
  <dc:description/>
  <cp:lastModifiedBy>Gayelene Townsend</cp:lastModifiedBy>
  <cp:revision>4</cp:revision>
  <cp:lastPrinted>2010-03-16T02:56:00Z</cp:lastPrinted>
  <dcterms:created xsi:type="dcterms:W3CDTF">2022-04-20T01:46:00Z</dcterms:created>
  <dcterms:modified xsi:type="dcterms:W3CDTF">2022-04-20T03:08:00Z</dcterms:modified>
  <cp:category>HR13.1</cp:category>
  <cp:contentStatus>V2 - 06-01-10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MSIP_Label_c96ed6d7-747c-41fd-b042-ff14484edc24_Enabled">
    <vt:lpwstr>true</vt:lpwstr>
  </property>
  <property fmtid="{D5CDD505-2E9C-101B-9397-08002B2CF9AE}" pid="4" name="MSIP_Label_c96ed6d7-747c-41fd-b042-ff14484edc24_SetDate">
    <vt:lpwstr>2022-04-20T00:54:45Z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56a8bef8-de8b-467c-9a4a-6e4b52297391</vt:lpwstr>
  </property>
  <property fmtid="{D5CDD505-2E9C-101B-9397-08002B2CF9AE}" pid="9" name="MSIP_Label_c96ed6d7-747c-41fd-b042-ff14484edc24_ContentBits">
    <vt:lpwstr>0</vt:lpwstr>
  </property>
</Properties>
</file>